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E69D" w14:textId="2721AC75" w:rsidR="00B2270A" w:rsidRPr="00F27BAF" w:rsidRDefault="005B3D8B" w:rsidP="00F27BAF">
      <w:pPr>
        <w:jc w:val="center"/>
        <w:rPr>
          <w:rFonts w:ascii="Arial" w:hAnsi="Arial" w:cs="Arial"/>
          <w:b/>
          <w:bCs/>
        </w:rPr>
      </w:pPr>
      <w:r w:rsidRPr="00F27BAF">
        <w:rPr>
          <w:rFonts w:ascii="Arial" w:hAnsi="Arial" w:cs="Arial"/>
          <w:b/>
          <w:bCs/>
          <w:u w:val="single"/>
        </w:rPr>
        <w:t xml:space="preserve">Facilitation Team Exercise to </w:t>
      </w:r>
      <w:r w:rsidR="00F27BAF">
        <w:rPr>
          <w:rFonts w:ascii="Arial" w:hAnsi="Arial" w:cs="Arial"/>
          <w:b/>
          <w:bCs/>
          <w:u w:val="single"/>
        </w:rPr>
        <w:t>dig into &amp; embed</w:t>
      </w:r>
      <w:r w:rsidR="00B2270A" w:rsidRPr="00F27BAF">
        <w:rPr>
          <w:rFonts w:ascii="Arial" w:hAnsi="Arial" w:cs="Arial"/>
          <w:b/>
          <w:bCs/>
          <w:u w:val="single"/>
        </w:rPr>
        <w:t xml:space="preserve"> the Greenhouse Ethos</w:t>
      </w:r>
      <w:r w:rsidR="00B2270A" w:rsidRPr="00F27BAF">
        <w:rPr>
          <w:rFonts w:ascii="Arial" w:hAnsi="Arial" w:cs="Arial"/>
          <w:b/>
          <w:bCs/>
        </w:rPr>
        <w:t>:</w:t>
      </w:r>
    </w:p>
    <w:p w14:paraId="583AAEBC" w14:textId="77777777" w:rsidR="0086745A" w:rsidRPr="00F27BAF" w:rsidRDefault="0086745A" w:rsidP="00B2270A">
      <w:pPr>
        <w:rPr>
          <w:rFonts w:ascii="Arial" w:hAnsi="Arial" w:cs="Arial"/>
          <w:b/>
          <w:bCs/>
        </w:rPr>
      </w:pPr>
    </w:p>
    <w:p w14:paraId="6A9D1F2E" w14:textId="67BC09DE" w:rsidR="005B3D8B" w:rsidRPr="00F27BAF" w:rsidRDefault="0086745A" w:rsidP="0086745A">
      <w:pPr>
        <w:spacing w:after="160" w:line="259" w:lineRule="auto"/>
        <w:rPr>
          <w:rFonts w:ascii="Arial" w:eastAsiaTheme="minorHAnsi" w:hAnsi="Arial" w:cs="Arial"/>
          <w:color w:val="000000" w:themeColor="text1"/>
          <w:kern w:val="2"/>
          <w:lang w:eastAsia="en-US"/>
          <w14:ligatures w14:val="standardContextual"/>
        </w:rPr>
      </w:pPr>
      <w:r w:rsidRPr="00F27BAF">
        <w:rPr>
          <w:rFonts w:ascii="Arial" w:eastAsiaTheme="minorHAnsi" w:hAnsi="Arial" w:cs="Arial"/>
          <w:color w:val="000000" w:themeColor="text1"/>
          <w:kern w:val="2"/>
          <w:lang w:eastAsia="en-US"/>
          <w14:ligatures w14:val="standardContextual"/>
        </w:rPr>
        <w:t xml:space="preserve">The </w:t>
      </w:r>
      <w:r w:rsidR="00F27BAF">
        <w:rPr>
          <w:rFonts w:ascii="Arial" w:eastAsiaTheme="minorHAnsi" w:hAnsi="Arial" w:cs="Arial"/>
          <w:color w:val="000000" w:themeColor="text1"/>
          <w:kern w:val="2"/>
          <w:lang w:eastAsia="en-US"/>
          <w14:ligatures w14:val="standardContextual"/>
        </w:rPr>
        <w:t>purpose and qualities</w:t>
      </w:r>
      <w:r w:rsidR="005B3D8B" w:rsidRPr="00F27BAF">
        <w:rPr>
          <w:rFonts w:ascii="Arial" w:eastAsiaTheme="minorHAnsi" w:hAnsi="Arial" w:cs="Arial"/>
          <w:color w:val="000000" w:themeColor="text1"/>
          <w:kern w:val="2"/>
          <w:lang w:eastAsia="en-US"/>
          <w14:ligatures w14:val="standardContextual"/>
        </w:rPr>
        <w:t xml:space="preserve"> of a</w:t>
      </w:r>
      <w:r w:rsidR="00F27BAF">
        <w:rPr>
          <w:rFonts w:ascii="Arial" w:eastAsiaTheme="minorHAnsi" w:hAnsi="Arial" w:cs="Arial"/>
          <w:color w:val="000000" w:themeColor="text1"/>
          <w:kern w:val="2"/>
          <w:lang w:eastAsia="en-US"/>
          <w14:ligatures w14:val="standardContextual"/>
        </w:rPr>
        <w:t>n actual g</w:t>
      </w:r>
      <w:r w:rsidRPr="00F27BAF">
        <w:rPr>
          <w:rFonts w:ascii="Arial" w:eastAsiaTheme="minorHAnsi" w:hAnsi="Arial" w:cs="Arial"/>
          <w:color w:val="000000" w:themeColor="text1"/>
          <w:kern w:val="2"/>
          <w:lang w:eastAsia="en-US"/>
          <w14:ligatures w14:val="standardContextual"/>
        </w:rPr>
        <w:t>reenhouse encapsulate</w:t>
      </w:r>
      <w:r w:rsidR="00F27BAF">
        <w:rPr>
          <w:rFonts w:ascii="Arial" w:eastAsiaTheme="minorHAnsi" w:hAnsi="Arial" w:cs="Arial"/>
          <w:color w:val="000000" w:themeColor="text1"/>
          <w:kern w:val="2"/>
          <w:lang w:eastAsia="en-US"/>
          <w14:ligatures w14:val="standardContextual"/>
        </w:rPr>
        <w:t xml:space="preserve"> </w:t>
      </w:r>
      <w:r w:rsidR="005B3D8B" w:rsidRPr="00F27BAF">
        <w:rPr>
          <w:rFonts w:ascii="Arial" w:eastAsiaTheme="minorHAnsi" w:hAnsi="Arial" w:cs="Arial"/>
          <w:color w:val="000000" w:themeColor="text1"/>
          <w:kern w:val="2"/>
          <w:lang w:eastAsia="en-US"/>
          <w14:ligatures w14:val="standardContextual"/>
        </w:rPr>
        <w:t xml:space="preserve">much of </w:t>
      </w:r>
      <w:r w:rsidRPr="00F27BAF">
        <w:rPr>
          <w:rFonts w:ascii="Arial" w:eastAsiaTheme="minorHAnsi" w:hAnsi="Arial" w:cs="Arial"/>
          <w:color w:val="000000" w:themeColor="text1"/>
          <w:kern w:val="2"/>
          <w:lang w:eastAsia="en-US"/>
          <w14:ligatures w14:val="standardContextual"/>
        </w:rPr>
        <w:t>our ethos</w:t>
      </w:r>
      <w:r w:rsidR="00F27BAF">
        <w:rPr>
          <w:rFonts w:ascii="Arial" w:eastAsiaTheme="minorHAnsi" w:hAnsi="Arial" w:cs="Arial"/>
          <w:color w:val="000000" w:themeColor="text1"/>
          <w:kern w:val="2"/>
          <w:lang w:eastAsia="en-US"/>
          <w14:ligatures w14:val="standardContextual"/>
        </w:rPr>
        <w:t xml:space="preserve"> - </w:t>
      </w:r>
      <w:r w:rsidRPr="00F27BAF">
        <w:rPr>
          <w:rFonts w:ascii="Arial" w:eastAsiaTheme="minorHAnsi" w:hAnsi="Arial" w:cs="Arial"/>
          <w:color w:val="000000" w:themeColor="text1"/>
          <w:kern w:val="2"/>
          <w:lang w:eastAsia="en-US"/>
          <w14:ligatures w14:val="standardContextual"/>
        </w:rPr>
        <w:t>our values</w:t>
      </w:r>
      <w:r w:rsidR="005B3D8B" w:rsidRPr="00F27BAF">
        <w:rPr>
          <w:rFonts w:ascii="Arial" w:eastAsiaTheme="minorHAnsi" w:hAnsi="Arial" w:cs="Arial"/>
          <w:color w:val="000000" w:themeColor="text1"/>
          <w:kern w:val="2"/>
          <w:lang w:eastAsia="en-US"/>
          <w14:ligatures w14:val="standardContextual"/>
        </w:rPr>
        <w:t xml:space="preserve"> and</w:t>
      </w:r>
      <w:r w:rsidRPr="00F27BAF">
        <w:rPr>
          <w:rFonts w:ascii="Arial" w:eastAsiaTheme="minorHAnsi" w:hAnsi="Arial" w:cs="Arial"/>
          <w:color w:val="000000" w:themeColor="text1"/>
          <w:kern w:val="2"/>
          <w:lang w:eastAsia="en-US"/>
          <w14:ligatures w14:val="standardContextual"/>
        </w:rPr>
        <w:t xml:space="preserve"> the way</w:t>
      </w:r>
      <w:r w:rsidR="005B3D8B" w:rsidRPr="00F27BAF">
        <w:rPr>
          <w:rFonts w:ascii="Arial" w:eastAsiaTheme="minorHAnsi" w:hAnsi="Arial" w:cs="Arial"/>
          <w:color w:val="000000" w:themeColor="text1"/>
          <w:kern w:val="2"/>
          <w:lang w:eastAsia="en-US"/>
          <w14:ligatures w14:val="standardContextual"/>
        </w:rPr>
        <w:t xml:space="preserve"> the</w:t>
      </w:r>
      <w:r w:rsidRPr="00F27BAF">
        <w:rPr>
          <w:rFonts w:ascii="Arial" w:eastAsiaTheme="minorHAnsi" w:hAnsi="Arial" w:cs="Arial"/>
          <w:color w:val="000000" w:themeColor="text1"/>
          <w:kern w:val="2"/>
          <w:lang w:eastAsia="en-US"/>
          <w14:ligatures w14:val="standardContextual"/>
        </w:rPr>
        <w:t xml:space="preserve"> </w:t>
      </w:r>
      <w:r w:rsidR="005B3D8B" w:rsidRPr="00F27BAF">
        <w:rPr>
          <w:rFonts w:ascii="Arial" w:eastAsiaTheme="minorHAnsi" w:hAnsi="Arial" w:cs="Arial"/>
          <w:color w:val="000000" w:themeColor="text1"/>
          <w:kern w:val="2"/>
          <w:lang w:eastAsia="en-US"/>
          <w14:ligatures w14:val="standardContextual"/>
        </w:rPr>
        <w:t>Greenhouse Programme works</w:t>
      </w:r>
      <w:r w:rsidRPr="00F27BAF">
        <w:rPr>
          <w:rFonts w:ascii="Arial" w:eastAsiaTheme="minorHAnsi" w:hAnsi="Arial" w:cs="Arial"/>
          <w:color w:val="000000" w:themeColor="text1"/>
          <w:kern w:val="2"/>
          <w:lang w:eastAsia="en-US"/>
          <w14:ligatures w14:val="standardContextual"/>
        </w:rPr>
        <w:t xml:space="preserve">.  Reproduced below </w:t>
      </w:r>
      <w:r w:rsidR="005B3D8B" w:rsidRPr="00F27BAF">
        <w:rPr>
          <w:rFonts w:ascii="Arial" w:eastAsiaTheme="minorHAnsi" w:hAnsi="Arial" w:cs="Arial"/>
          <w:color w:val="000000" w:themeColor="text1"/>
          <w:kern w:val="2"/>
          <w:lang w:eastAsia="en-US"/>
          <w14:ligatures w14:val="standardContextual"/>
        </w:rPr>
        <w:t xml:space="preserve">are elements of that ethos, along with questions to help you and your team dig into this ethos and embed it in all you do, </w:t>
      </w:r>
      <w:r w:rsidR="00F27BAF">
        <w:rPr>
          <w:rFonts w:ascii="Arial" w:eastAsiaTheme="minorHAnsi" w:hAnsi="Arial" w:cs="Arial"/>
          <w:color w:val="000000" w:themeColor="text1"/>
          <w:kern w:val="2"/>
          <w:lang w:eastAsia="en-US"/>
          <w14:ligatures w14:val="standardContextual"/>
        </w:rPr>
        <w:t>so you</w:t>
      </w:r>
      <w:r w:rsidR="00337343">
        <w:rPr>
          <w:rFonts w:ascii="Arial" w:eastAsiaTheme="minorHAnsi" w:hAnsi="Arial" w:cs="Arial"/>
          <w:color w:val="000000" w:themeColor="text1"/>
          <w:kern w:val="2"/>
          <w:lang w:eastAsia="en-US"/>
          <w14:ligatures w14:val="standardContextual"/>
        </w:rPr>
        <w:t xml:space="preserve"> can</w:t>
      </w:r>
      <w:r w:rsidR="00F27BAF">
        <w:rPr>
          <w:rFonts w:ascii="Arial" w:eastAsiaTheme="minorHAnsi" w:hAnsi="Arial" w:cs="Arial"/>
          <w:color w:val="000000" w:themeColor="text1"/>
          <w:kern w:val="2"/>
          <w:lang w:eastAsia="en-US"/>
          <w14:ligatures w14:val="standardContextual"/>
        </w:rPr>
        <w:t xml:space="preserve"> </w:t>
      </w:r>
      <w:r w:rsidR="00337343">
        <w:rPr>
          <w:rFonts w:ascii="Arial" w:eastAsiaTheme="minorHAnsi" w:hAnsi="Arial" w:cs="Arial"/>
          <w:color w:val="000000" w:themeColor="text1"/>
          <w:kern w:val="2"/>
          <w:lang w:eastAsia="en-US"/>
          <w14:ligatures w14:val="standardContextual"/>
        </w:rPr>
        <w:t xml:space="preserve">effectively </w:t>
      </w:r>
      <w:r w:rsidR="00F27BAF">
        <w:rPr>
          <w:rFonts w:ascii="Arial" w:eastAsiaTheme="minorHAnsi" w:hAnsi="Arial" w:cs="Arial"/>
          <w:color w:val="000000" w:themeColor="text1"/>
          <w:kern w:val="2"/>
          <w:lang w:eastAsia="en-US"/>
          <w14:ligatures w14:val="standardContextual"/>
        </w:rPr>
        <w:t>help</w:t>
      </w:r>
      <w:r w:rsidR="005B3D8B" w:rsidRPr="00F27BAF">
        <w:rPr>
          <w:rFonts w:ascii="Arial" w:eastAsiaTheme="minorHAnsi" w:hAnsi="Arial" w:cs="Arial"/>
          <w:color w:val="000000" w:themeColor="text1"/>
          <w:kern w:val="2"/>
          <w:lang w:eastAsia="en-US"/>
          <w14:ligatures w14:val="standardContextual"/>
        </w:rPr>
        <w:t xml:space="preserve"> teams to turn good ideas into missional action.  </w:t>
      </w:r>
    </w:p>
    <w:p w14:paraId="31D6F4D3" w14:textId="20356303" w:rsidR="005B3D8B" w:rsidRDefault="005B3D8B" w:rsidP="005B3D8B">
      <w:pPr>
        <w:rPr>
          <w:rFonts w:ascii="Arial" w:hAnsi="Arial" w:cs="Arial"/>
        </w:rPr>
      </w:pPr>
      <w:r w:rsidRPr="00F27BAF">
        <w:rPr>
          <w:rFonts w:ascii="Arial" w:hAnsi="Arial" w:cs="Arial"/>
        </w:rPr>
        <w:t>You may want to use this as a reflective exercise with your team (alone or together – in discussion or quiet)</w:t>
      </w:r>
      <w:r w:rsidR="00F27BAF">
        <w:rPr>
          <w:rFonts w:ascii="Arial" w:hAnsi="Arial" w:cs="Arial"/>
        </w:rPr>
        <w:t xml:space="preserve"> &amp;</w:t>
      </w:r>
      <w:r w:rsidRPr="00F27BAF">
        <w:rPr>
          <w:rFonts w:ascii="Arial" w:hAnsi="Arial" w:cs="Arial"/>
        </w:rPr>
        <w:t xml:space="preserve"> notice what it raises in you</w:t>
      </w:r>
      <w:r w:rsidR="00F27BAF">
        <w:rPr>
          <w:rFonts w:ascii="Arial" w:hAnsi="Arial" w:cs="Arial"/>
        </w:rPr>
        <w:t>.  As you do so, b</w:t>
      </w:r>
      <w:r w:rsidRPr="00F27BAF">
        <w:rPr>
          <w:rFonts w:ascii="Arial" w:hAnsi="Arial" w:cs="Arial"/>
        </w:rPr>
        <w:t xml:space="preserve">e curious about where this approach challenges your usual ways of working &amp; where it sits </w:t>
      </w:r>
      <w:proofErr w:type="gramStart"/>
      <w:r w:rsidRPr="00F27BAF">
        <w:rPr>
          <w:rFonts w:ascii="Arial" w:hAnsi="Arial" w:cs="Arial"/>
        </w:rPr>
        <w:t xml:space="preserve">comfortably, </w:t>
      </w:r>
      <w:r w:rsidR="00F27BAF">
        <w:rPr>
          <w:rFonts w:ascii="Arial" w:hAnsi="Arial" w:cs="Arial"/>
        </w:rPr>
        <w:t>&amp;</w:t>
      </w:r>
      <w:proofErr w:type="gramEnd"/>
      <w:r w:rsidR="00F27BAF">
        <w:rPr>
          <w:rFonts w:ascii="Arial" w:hAnsi="Arial" w:cs="Arial"/>
        </w:rPr>
        <w:t xml:space="preserve"> use it to</w:t>
      </w:r>
      <w:r w:rsidRPr="00F27BAF">
        <w:rPr>
          <w:rFonts w:ascii="Arial" w:hAnsi="Arial" w:cs="Arial"/>
        </w:rPr>
        <w:t xml:space="preserve"> explore how you will best work together as a team to model these ways of being together.  </w:t>
      </w:r>
    </w:p>
    <w:p w14:paraId="2A11C849" w14:textId="77777777" w:rsidR="00337343" w:rsidRDefault="00337343" w:rsidP="005B3D8B">
      <w:pPr>
        <w:rPr>
          <w:rFonts w:ascii="Arial" w:hAnsi="Arial" w:cs="Arial"/>
        </w:rPr>
      </w:pPr>
    </w:p>
    <w:p w14:paraId="59761AD2" w14:textId="682A4A6F" w:rsidR="00337343" w:rsidRPr="00F27BAF" w:rsidRDefault="00337343" w:rsidP="00337343">
      <w:pPr>
        <w:jc w:val="center"/>
        <w:rPr>
          <w:rFonts w:ascii="Arial" w:hAnsi="Arial" w:cs="Arial"/>
        </w:rPr>
      </w:pPr>
      <w:r>
        <w:rPr>
          <w:rFonts w:ascii="Arial" w:hAnsi="Arial" w:cs="Arial"/>
        </w:rPr>
        <w:t>_______________________________</w:t>
      </w:r>
    </w:p>
    <w:p w14:paraId="77F247BC" w14:textId="77777777" w:rsidR="005B3D8B" w:rsidRDefault="005B3D8B" w:rsidP="005B3D8B">
      <w:pPr>
        <w:rPr>
          <w:rFonts w:ascii="Arial" w:hAnsi="Arial" w:cs="Arial"/>
        </w:rPr>
      </w:pPr>
    </w:p>
    <w:p w14:paraId="7FAFF4FE" w14:textId="77777777" w:rsidR="00337343" w:rsidRPr="00F27BAF" w:rsidRDefault="00337343" w:rsidP="005B3D8B">
      <w:pPr>
        <w:rPr>
          <w:rFonts w:ascii="Arial" w:hAnsi="Arial" w:cs="Arial"/>
        </w:rPr>
      </w:pPr>
    </w:p>
    <w:p w14:paraId="6E9B7CAB" w14:textId="77777777" w:rsidR="0086745A" w:rsidRPr="00F27BAF" w:rsidRDefault="0086745A" w:rsidP="005B3D8B">
      <w:pPr>
        <w:spacing w:after="160" w:line="259" w:lineRule="auto"/>
        <w:contextualSpacing/>
        <w:rPr>
          <w:rFonts w:ascii="Arial" w:eastAsiaTheme="minorHAnsi" w:hAnsi="Arial" w:cs="Arial"/>
          <w:color w:val="000000" w:themeColor="text1"/>
          <w:kern w:val="2"/>
          <w:lang w:eastAsia="en-US"/>
          <w14:ligatures w14:val="standardContextual"/>
        </w:rPr>
      </w:pPr>
      <w:r w:rsidRPr="0086745A">
        <w:rPr>
          <w:rFonts w:ascii="Arial" w:eastAsiaTheme="minorHAnsi" w:hAnsi="Arial" w:cs="Arial"/>
          <w:b/>
          <w:bCs/>
          <w:color w:val="000000" w:themeColor="text1"/>
          <w:kern w:val="2"/>
          <w:lang w:eastAsia="en-US"/>
          <w14:ligatures w14:val="standardContextual"/>
        </w:rPr>
        <w:t>Nurture</w:t>
      </w:r>
      <w:r w:rsidRPr="0086745A">
        <w:rPr>
          <w:rFonts w:ascii="Arial" w:eastAsiaTheme="minorHAnsi" w:hAnsi="Arial" w:cs="Arial"/>
          <w:color w:val="000000" w:themeColor="text1"/>
          <w:kern w:val="2"/>
          <w:lang w:eastAsia="en-US"/>
          <w14:ligatures w14:val="standardContextual"/>
        </w:rPr>
        <w:t xml:space="preserve"> – caring for and protecting ideas while they are </w:t>
      </w:r>
      <w:proofErr w:type="gramStart"/>
      <w:r w:rsidRPr="0086745A">
        <w:rPr>
          <w:rFonts w:ascii="Arial" w:eastAsiaTheme="minorHAnsi" w:hAnsi="Arial" w:cs="Arial"/>
          <w:color w:val="000000" w:themeColor="text1"/>
          <w:kern w:val="2"/>
          <w:lang w:eastAsia="en-US"/>
          <w14:ligatures w14:val="standardContextual"/>
        </w:rPr>
        <w:t>growing</w:t>
      </w:r>
      <w:proofErr w:type="gramEnd"/>
    </w:p>
    <w:p w14:paraId="4C5894F5" w14:textId="6F8D8E1B" w:rsidR="005B3D8B" w:rsidRPr="0063561E" w:rsidRDefault="005B3D8B" w:rsidP="005B3D8B">
      <w:pPr>
        <w:pStyle w:val="ListParagraph"/>
        <w:numPr>
          <w:ilvl w:val="0"/>
          <w:numId w:val="3"/>
        </w:numPr>
        <w:rPr>
          <w:rFonts w:ascii="Arial" w:hAnsi="Arial" w:cs="Arial"/>
          <w:i/>
          <w:iCs/>
          <w:color w:val="70AD47" w:themeColor="accent6"/>
        </w:rPr>
      </w:pPr>
      <w:r w:rsidRPr="0063561E">
        <w:rPr>
          <w:rFonts w:ascii="Arial" w:hAnsi="Arial" w:cs="Arial"/>
          <w:i/>
          <w:iCs/>
          <w:color w:val="70AD47" w:themeColor="accent6"/>
        </w:rPr>
        <w:t xml:space="preserve">How will you </w:t>
      </w:r>
      <w:r w:rsidR="0063561E" w:rsidRPr="0063561E">
        <w:rPr>
          <w:rFonts w:ascii="Arial" w:hAnsi="Arial" w:cs="Arial"/>
          <w:i/>
          <w:iCs/>
          <w:color w:val="70AD47" w:themeColor="accent6"/>
        </w:rPr>
        <w:t xml:space="preserve">tend relationships &amp; </w:t>
      </w:r>
      <w:r w:rsidRPr="0063561E">
        <w:rPr>
          <w:rFonts w:ascii="Arial" w:hAnsi="Arial" w:cs="Arial"/>
          <w:i/>
          <w:iCs/>
          <w:color w:val="70AD47" w:themeColor="accent6"/>
        </w:rPr>
        <w:t>facilitate</w:t>
      </w:r>
      <w:r w:rsidR="00C174CE" w:rsidRPr="0063561E">
        <w:rPr>
          <w:rFonts w:ascii="Arial" w:hAnsi="Arial" w:cs="Arial"/>
          <w:i/>
          <w:iCs/>
          <w:color w:val="70AD47" w:themeColor="accent6"/>
        </w:rPr>
        <w:t xml:space="preserve"> gatherings</w:t>
      </w:r>
      <w:r w:rsidRPr="0063561E">
        <w:rPr>
          <w:rFonts w:ascii="Arial" w:hAnsi="Arial" w:cs="Arial"/>
          <w:i/>
          <w:iCs/>
          <w:color w:val="70AD47" w:themeColor="accent6"/>
        </w:rPr>
        <w:t xml:space="preserve"> </w:t>
      </w:r>
      <w:r w:rsidR="0063561E" w:rsidRPr="0063561E">
        <w:rPr>
          <w:rFonts w:ascii="Arial" w:hAnsi="Arial" w:cs="Arial"/>
          <w:i/>
          <w:iCs/>
          <w:color w:val="70AD47" w:themeColor="accent6"/>
        </w:rPr>
        <w:t xml:space="preserve">to create the conditions for fragile seeds to grow, enabling </w:t>
      </w:r>
      <w:r w:rsidRPr="0063561E">
        <w:rPr>
          <w:rFonts w:ascii="Arial" w:hAnsi="Arial" w:cs="Arial"/>
          <w:i/>
          <w:iCs/>
          <w:color w:val="70AD47" w:themeColor="accent6"/>
        </w:rPr>
        <w:t>the least confident</w:t>
      </w:r>
      <w:r w:rsidR="00C174CE" w:rsidRPr="0063561E">
        <w:rPr>
          <w:rFonts w:ascii="Arial" w:hAnsi="Arial" w:cs="Arial"/>
          <w:i/>
          <w:iCs/>
          <w:color w:val="70AD47" w:themeColor="accent6"/>
        </w:rPr>
        <w:t xml:space="preserve"> &amp; </w:t>
      </w:r>
      <w:r w:rsidRPr="0063561E">
        <w:rPr>
          <w:rFonts w:ascii="Arial" w:hAnsi="Arial" w:cs="Arial"/>
          <w:i/>
          <w:iCs/>
          <w:color w:val="70AD47" w:themeColor="accent6"/>
        </w:rPr>
        <w:t xml:space="preserve">the least ‘powerful’ to feel comfortable to </w:t>
      </w:r>
      <w:r w:rsidR="0063561E" w:rsidRPr="0063561E">
        <w:rPr>
          <w:rFonts w:ascii="Arial" w:hAnsi="Arial" w:cs="Arial"/>
          <w:i/>
          <w:iCs/>
          <w:color w:val="70AD47" w:themeColor="accent6"/>
        </w:rPr>
        <w:t>nurture their seeds</w:t>
      </w:r>
      <w:r w:rsidRPr="0063561E">
        <w:rPr>
          <w:rFonts w:ascii="Arial" w:hAnsi="Arial" w:cs="Arial"/>
          <w:i/>
          <w:iCs/>
          <w:color w:val="70AD47" w:themeColor="accent6"/>
        </w:rPr>
        <w:t>?</w:t>
      </w:r>
      <w:r w:rsidR="00C174CE" w:rsidRPr="0063561E">
        <w:rPr>
          <w:rFonts w:ascii="Arial" w:hAnsi="Arial" w:cs="Arial"/>
          <w:i/>
          <w:iCs/>
          <w:color w:val="70AD47" w:themeColor="accent6"/>
        </w:rPr>
        <w:t xml:space="preserve">  W</w:t>
      </w:r>
      <w:r w:rsidRPr="0063561E">
        <w:rPr>
          <w:rFonts w:ascii="Arial" w:hAnsi="Arial" w:cs="Arial"/>
          <w:i/>
          <w:iCs/>
          <w:color w:val="70AD47" w:themeColor="accent6"/>
        </w:rPr>
        <w:t>hat will that look like in practice &amp; how will you keep remembering to do that?</w:t>
      </w:r>
    </w:p>
    <w:p w14:paraId="4C2039A0" w14:textId="77777777" w:rsidR="00F27BAF" w:rsidRPr="0063561E" w:rsidRDefault="00F27BAF" w:rsidP="00F27BAF">
      <w:pPr>
        <w:pStyle w:val="ListParagraph"/>
        <w:rPr>
          <w:rFonts w:ascii="Arial" w:hAnsi="Arial" w:cs="Arial"/>
          <w:i/>
          <w:iCs/>
          <w:color w:val="70AD47" w:themeColor="accent6"/>
        </w:rPr>
      </w:pPr>
    </w:p>
    <w:p w14:paraId="01ADAE5C" w14:textId="1738192E" w:rsidR="005B3D8B" w:rsidRPr="0063561E" w:rsidRDefault="0063561E" w:rsidP="0063561E">
      <w:pPr>
        <w:pStyle w:val="ListParagraph"/>
        <w:numPr>
          <w:ilvl w:val="0"/>
          <w:numId w:val="3"/>
        </w:numPr>
        <w:rPr>
          <w:rFonts w:ascii="Arial" w:eastAsiaTheme="minorHAnsi" w:hAnsi="Arial" w:cs="Arial"/>
          <w:color w:val="70AD47" w:themeColor="accent6"/>
          <w:kern w:val="2"/>
          <w:lang w:eastAsia="en-US"/>
          <w14:ligatures w14:val="standardContextual"/>
        </w:rPr>
      </w:pPr>
      <w:r w:rsidRPr="0063561E">
        <w:rPr>
          <w:rFonts w:ascii="Arial" w:hAnsi="Arial" w:cs="Arial"/>
          <w:i/>
          <w:iCs/>
          <w:color w:val="70AD47" w:themeColor="accent6"/>
        </w:rPr>
        <w:t xml:space="preserve">How will you remember that your role isn’t to understand the seed (to be the expert), but rather to enable people to grow the seeds they sense God has given them?  What will that mean in practice? </w:t>
      </w:r>
    </w:p>
    <w:p w14:paraId="1B826B74" w14:textId="77777777" w:rsidR="0063561E" w:rsidRPr="0063561E" w:rsidRDefault="0063561E" w:rsidP="0063561E">
      <w:pPr>
        <w:rPr>
          <w:rFonts w:ascii="Arial" w:eastAsiaTheme="minorHAnsi" w:hAnsi="Arial" w:cs="Arial"/>
          <w:color w:val="000000" w:themeColor="text1"/>
          <w:kern w:val="2"/>
          <w:lang w:eastAsia="en-US"/>
          <w14:ligatures w14:val="standardContextual"/>
        </w:rPr>
      </w:pPr>
    </w:p>
    <w:p w14:paraId="5E0A9ADD" w14:textId="78E9E0F4" w:rsidR="0086745A" w:rsidRPr="004A1A6D" w:rsidRDefault="0086745A" w:rsidP="005B3D8B">
      <w:pPr>
        <w:spacing w:after="160" w:line="259" w:lineRule="auto"/>
        <w:contextualSpacing/>
        <w:rPr>
          <w:rFonts w:ascii="Arial" w:eastAsiaTheme="minorHAnsi" w:hAnsi="Arial" w:cs="Arial"/>
          <w:color w:val="70AD47" w:themeColor="accent6"/>
          <w:kern w:val="2"/>
          <w:lang w:eastAsia="en-US"/>
          <w14:ligatures w14:val="standardContextual"/>
        </w:rPr>
      </w:pPr>
      <w:r w:rsidRPr="0086745A">
        <w:rPr>
          <w:rFonts w:ascii="Arial" w:eastAsiaTheme="minorHAnsi" w:hAnsi="Arial" w:cs="Arial"/>
          <w:b/>
          <w:bCs/>
          <w:color w:val="000000" w:themeColor="text1"/>
          <w:kern w:val="2"/>
          <w:lang w:eastAsia="en-US"/>
          <w14:ligatures w14:val="standardContextual"/>
        </w:rPr>
        <w:t>Warmth</w:t>
      </w:r>
      <w:r w:rsidRPr="0086745A">
        <w:rPr>
          <w:rFonts w:ascii="Arial" w:eastAsiaTheme="minorHAnsi" w:hAnsi="Arial" w:cs="Arial"/>
          <w:color w:val="000000" w:themeColor="text1"/>
          <w:kern w:val="2"/>
          <w:lang w:eastAsia="en-US"/>
          <w14:ligatures w14:val="standardContextual"/>
        </w:rPr>
        <w:t xml:space="preserve"> – having enthusiasm</w:t>
      </w:r>
      <w:r w:rsidR="0063561E">
        <w:rPr>
          <w:rFonts w:ascii="Arial" w:eastAsiaTheme="minorHAnsi" w:hAnsi="Arial" w:cs="Arial"/>
          <w:color w:val="000000" w:themeColor="text1"/>
          <w:kern w:val="2"/>
          <w:lang w:eastAsia="en-US"/>
          <w14:ligatures w14:val="standardContextual"/>
        </w:rPr>
        <w:t>/</w:t>
      </w:r>
      <w:r w:rsidRPr="0086745A">
        <w:rPr>
          <w:rFonts w:ascii="Arial" w:eastAsiaTheme="minorHAnsi" w:hAnsi="Arial" w:cs="Arial"/>
          <w:color w:val="000000" w:themeColor="text1"/>
          <w:kern w:val="2"/>
          <w:lang w:eastAsia="en-US"/>
          <w14:ligatures w14:val="standardContextual"/>
        </w:rPr>
        <w:t xml:space="preserve">affection for, </w:t>
      </w:r>
      <w:r w:rsidR="0063561E">
        <w:rPr>
          <w:rFonts w:ascii="Arial" w:eastAsiaTheme="minorHAnsi" w:hAnsi="Arial" w:cs="Arial"/>
          <w:color w:val="000000" w:themeColor="text1"/>
          <w:kern w:val="2"/>
          <w:lang w:eastAsia="en-US"/>
          <w14:ligatures w14:val="standardContextual"/>
        </w:rPr>
        <w:t>&amp;</w:t>
      </w:r>
      <w:r w:rsidRPr="0086745A">
        <w:rPr>
          <w:rFonts w:ascii="Arial" w:eastAsiaTheme="minorHAnsi" w:hAnsi="Arial" w:cs="Arial"/>
          <w:color w:val="000000" w:themeColor="text1"/>
          <w:kern w:val="2"/>
          <w:lang w:eastAsia="en-US"/>
          <w14:ligatures w14:val="standardContextual"/>
        </w:rPr>
        <w:t xml:space="preserve"> kindness towards different ways of being church</w:t>
      </w:r>
    </w:p>
    <w:p w14:paraId="3D0D2A1F" w14:textId="21D7997A" w:rsidR="005B3D8B" w:rsidRPr="004A1A6D" w:rsidRDefault="00C174CE" w:rsidP="004A1A6D">
      <w:pPr>
        <w:pStyle w:val="ListParagraph"/>
        <w:numPr>
          <w:ilvl w:val="0"/>
          <w:numId w:val="5"/>
        </w:numPr>
        <w:rPr>
          <w:rFonts w:ascii="Arial" w:eastAsiaTheme="minorHAnsi" w:hAnsi="Arial" w:cs="Arial"/>
          <w:color w:val="70AD47" w:themeColor="accent6"/>
          <w:kern w:val="2"/>
          <w:lang w:eastAsia="en-US"/>
          <w14:ligatures w14:val="standardContextual"/>
        </w:rPr>
      </w:pPr>
      <w:r w:rsidRPr="004A1A6D">
        <w:rPr>
          <w:rFonts w:ascii="Arial" w:hAnsi="Arial" w:cs="Arial"/>
          <w:i/>
          <w:iCs/>
          <w:color w:val="70AD47" w:themeColor="accent6"/>
        </w:rPr>
        <w:t xml:space="preserve">How will </w:t>
      </w:r>
      <w:r w:rsidR="0063561E" w:rsidRPr="004A1A6D">
        <w:rPr>
          <w:rFonts w:ascii="Arial" w:hAnsi="Arial" w:cs="Arial"/>
          <w:i/>
          <w:iCs/>
          <w:color w:val="70AD47" w:themeColor="accent6"/>
        </w:rPr>
        <w:t xml:space="preserve">you provide the kind of environment where very different ideas can grow &amp; flourish side by side?  What will that mean in practice?  </w:t>
      </w:r>
    </w:p>
    <w:p w14:paraId="38CB88EF" w14:textId="77777777" w:rsidR="004A1A6D" w:rsidRPr="0086745A" w:rsidRDefault="004A1A6D" w:rsidP="004A1A6D">
      <w:pPr>
        <w:pStyle w:val="ListParagraph"/>
        <w:rPr>
          <w:rFonts w:ascii="Arial" w:eastAsiaTheme="minorHAnsi" w:hAnsi="Arial" w:cs="Arial"/>
          <w:color w:val="70AD47" w:themeColor="accent6"/>
          <w:kern w:val="2"/>
          <w:lang w:eastAsia="en-US"/>
          <w14:ligatures w14:val="standardContextual"/>
        </w:rPr>
      </w:pPr>
    </w:p>
    <w:p w14:paraId="037285B6" w14:textId="7DD83598" w:rsidR="005B3D8B" w:rsidRPr="00F27BAF" w:rsidRDefault="0086745A" w:rsidP="005B3D8B">
      <w:pPr>
        <w:spacing w:after="160" w:line="259" w:lineRule="auto"/>
        <w:contextualSpacing/>
        <w:rPr>
          <w:rFonts w:ascii="Arial" w:eastAsiaTheme="minorHAnsi" w:hAnsi="Arial" w:cs="Arial"/>
          <w:color w:val="000000" w:themeColor="text1"/>
          <w:kern w:val="2"/>
          <w:lang w:eastAsia="en-US"/>
          <w14:ligatures w14:val="standardContextual"/>
        </w:rPr>
      </w:pPr>
      <w:r w:rsidRPr="0086745A">
        <w:rPr>
          <w:rFonts w:ascii="Arial" w:eastAsiaTheme="minorHAnsi" w:hAnsi="Arial" w:cs="Arial"/>
          <w:b/>
          <w:bCs/>
          <w:color w:val="000000" w:themeColor="text1"/>
          <w:kern w:val="2"/>
          <w:lang w:eastAsia="en-US"/>
          <w14:ligatures w14:val="standardContextual"/>
        </w:rPr>
        <w:t>Interconnectedness</w:t>
      </w:r>
      <w:r w:rsidRPr="0086745A">
        <w:rPr>
          <w:rFonts w:ascii="Arial" w:eastAsiaTheme="minorHAnsi" w:hAnsi="Arial" w:cs="Arial"/>
          <w:color w:val="000000" w:themeColor="text1"/>
          <w:kern w:val="2"/>
          <w:lang w:eastAsia="en-US"/>
          <w14:ligatures w14:val="standardContextual"/>
        </w:rPr>
        <w:t xml:space="preserve"> – recognising that together we are stronger and that there is inspiration all around </w:t>
      </w:r>
      <w:proofErr w:type="gramStart"/>
      <w:r w:rsidRPr="0086745A">
        <w:rPr>
          <w:rFonts w:ascii="Arial" w:eastAsiaTheme="minorHAnsi" w:hAnsi="Arial" w:cs="Arial"/>
          <w:color w:val="000000" w:themeColor="text1"/>
          <w:kern w:val="2"/>
          <w:lang w:eastAsia="en-US"/>
          <w14:ligatures w14:val="standardContextual"/>
        </w:rPr>
        <w:t>us</w:t>
      </w:r>
      <w:proofErr w:type="gramEnd"/>
    </w:p>
    <w:p w14:paraId="38040950" w14:textId="7BC5C1D7" w:rsidR="005B3D8B" w:rsidRDefault="005B3D8B" w:rsidP="005B3D8B">
      <w:pPr>
        <w:pStyle w:val="ListParagraph"/>
        <w:numPr>
          <w:ilvl w:val="0"/>
          <w:numId w:val="1"/>
        </w:numPr>
        <w:rPr>
          <w:rFonts w:ascii="Arial" w:hAnsi="Arial" w:cs="Arial"/>
          <w:i/>
          <w:iCs/>
          <w:color w:val="70AD47" w:themeColor="accent6"/>
        </w:rPr>
      </w:pPr>
      <w:r w:rsidRPr="004A1A6D">
        <w:rPr>
          <w:rFonts w:ascii="Arial" w:hAnsi="Arial" w:cs="Arial"/>
          <w:i/>
          <w:iCs/>
          <w:color w:val="70AD47" w:themeColor="accent6"/>
        </w:rPr>
        <w:t>How will you keep encouragi</w:t>
      </w:r>
      <w:r w:rsidR="004A1A6D" w:rsidRPr="004A1A6D">
        <w:rPr>
          <w:rFonts w:ascii="Arial" w:hAnsi="Arial" w:cs="Arial"/>
          <w:i/>
          <w:iCs/>
          <w:color w:val="70AD47" w:themeColor="accent6"/>
        </w:rPr>
        <w:t xml:space="preserve">ng &amp; enabling </w:t>
      </w:r>
      <w:r w:rsidR="00337343">
        <w:rPr>
          <w:rFonts w:ascii="Arial" w:hAnsi="Arial" w:cs="Arial"/>
          <w:i/>
          <w:iCs/>
          <w:color w:val="70AD47" w:themeColor="accent6"/>
        </w:rPr>
        <w:t>individuals</w:t>
      </w:r>
      <w:r w:rsidR="004A1A6D" w:rsidRPr="004A1A6D">
        <w:rPr>
          <w:rFonts w:ascii="Arial" w:hAnsi="Arial" w:cs="Arial"/>
          <w:i/>
          <w:iCs/>
          <w:color w:val="70AD47" w:themeColor="accent6"/>
        </w:rPr>
        <w:t xml:space="preserve"> to operate together with others as teams, rather than as lone workers</w:t>
      </w:r>
      <w:proofErr w:type="gramStart"/>
      <w:r w:rsidR="004A1A6D" w:rsidRPr="004A1A6D">
        <w:rPr>
          <w:rFonts w:ascii="Arial" w:hAnsi="Arial" w:cs="Arial"/>
          <w:i/>
          <w:iCs/>
          <w:color w:val="70AD47" w:themeColor="accent6"/>
        </w:rPr>
        <w:t xml:space="preserve">? </w:t>
      </w:r>
      <w:proofErr w:type="gramEnd"/>
      <w:r w:rsidRPr="004A1A6D">
        <w:rPr>
          <w:rFonts w:ascii="Arial" w:hAnsi="Arial" w:cs="Arial"/>
          <w:i/>
          <w:iCs/>
          <w:color w:val="70AD47" w:themeColor="accent6"/>
        </w:rPr>
        <w:t xml:space="preserve">How </w:t>
      </w:r>
      <w:r w:rsidR="004A1A6D">
        <w:rPr>
          <w:rFonts w:ascii="Arial" w:hAnsi="Arial" w:cs="Arial"/>
          <w:i/>
          <w:iCs/>
          <w:color w:val="70AD47" w:themeColor="accent6"/>
        </w:rPr>
        <w:t>will</w:t>
      </w:r>
      <w:r w:rsidRPr="004A1A6D">
        <w:rPr>
          <w:rFonts w:ascii="Arial" w:hAnsi="Arial" w:cs="Arial"/>
          <w:i/>
          <w:iCs/>
          <w:color w:val="70AD47" w:themeColor="accent6"/>
        </w:rPr>
        <w:t xml:space="preserve"> you model healthy teamwork yourselves as a </w:t>
      </w:r>
      <w:r w:rsidR="00337343">
        <w:rPr>
          <w:rFonts w:ascii="Arial" w:hAnsi="Arial" w:cs="Arial"/>
          <w:i/>
          <w:iCs/>
          <w:color w:val="70AD47" w:themeColor="accent6"/>
        </w:rPr>
        <w:t xml:space="preserve">facilitation </w:t>
      </w:r>
      <w:r w:rsidRPr="004A1A6D">
        <w:rPr>
          <w:rFonts w:ascii="Arial" w:hAnsi="Arial" w:cs="Arial"/>
          <w:i/>
          <w:iCs/>
          <w:color w:val="70AD47" w:themeColor="accent6"/>
        </w:rPr>
        <w:t>team?</w:t>
      </w:r>
    </w:p>
    <w:p w14:paraId="4F576D8E" w14:textId="77777777" w:rsidR="004A1A6D" w:rsidRDefault="004A1A6D" w:rsidP="004A1A6D">
      <w:pPr>
        <w:pStyle w:val="ListParagraph"/>
        <w:rPr>
          <w:rFonts w:ascii="Arial" w:hAnsi="Arial" w:cs="Arial"/>
          <w:i/>
          <w:iCs/>
          <w:color w:val="70AD47" w:themeColor="accent6"/>
        </w:rPr>
      </w:pPr>
    </w:p>
    <w:p w14:paraId="5E981A42" w14:textId="3B1F5F03" w:rsidR="00C174CE" w:rsidRPr="004A1A6D" w:rsidRDefault="004A1A6D" w:rsidP="00C174CE">
      <w:pPr>
        <w:pStyle w:val="ListParagraph"/>
        <w:numPr>
          <w:ilvl w:val="0"/>
          <w:numId w:val="1"/>
        </w:numPr>
        <w:rPr>
          <w:rFonts w:ascii="Arial" w:hAnsi="Arial" w:cs="Arial"/>
          <w:i/>
          <w:iCs/>
          <w:color w:val="70AD47" w:themeColor="accent6"/>
        </w:rPr>
      </w:pPr>
      <w:r w:rsidRPr="004A1A6D">
        <w:rPr>
          <w:rFonts w:ascii="Arial" w:hAnsi="Arial" w:cs="Arial"/>
          <w:i/>
          <w:iCs/>
          <w:color w:val="70AD47" w:themeColor="accent6"/>
        </w:rPr>
        <w:t xml:space="preserve">How might you encourage interaction and accountability between teams during &amp; after the gatherings?  How might social media be useful in aiding that?  </w:t>
      </w:r>
      <w:r w:rsidR="00C174CE" w:rsidRPr="004A1A6D">
        <w:rPr>
          <w:rFonts w:ascii="Arial" w:hAnsi="Arial" w:cs="Arial"/>
          <w:i/>
          <w:iCs/>
          <w:color w:val="70AD47" w:themeColor="accent6"/>
        </w:rPr>
        <w:t>How might your facilitation team support teams between gatherings – what could you put in place to enable that to happen?  Ensure you factor in what is realistic for each of you as facilitators.</w:t>
      </w:r>
    </w:p>
    <w:p w14:paraId="04536E81" w14:textId="77777777" w:rsidR="005B3D8B" w:rsidRPr="0086745A" w:rsidRDefault="005B3D8B" w:rsidP="005B3D8B">
      <w:pPr>
        <w:spacing w:after="160" w:line="259" w:lineRule="auto"/>
        <w:contextualSpacing/>
        <w:rPr>
          <w:rFonts w:ascii="Arial" w:eastAsiaTheme="minorHAnsi" w:hAnsi="Arial" w:cs="Arial"/>
          <w:color w:val="000000" w:themeColor="text1"/>
          <w:kern w:val="2"/>
          <w:lang w:eastAsia="en-US"/>
          <w14:ligatures w14:val="standardContextual"/>
        </w:rPr>
      </w:pPr>
    </w:p>
    <w:p w14:paraId="604B8042" w14:textId="77777777" w:rsidR="0086745A" w:rsidRPr="00F27BAF" w:rsidRDefault="0086745A" w:rsidP="005B3D8B">
      <w:pPr>
        <w:spacing w:after="160" w:line="259" w:lineRule="auto"/>
        <w:contextualSpacing/>
        <w:rPr>
          <w:rFonts w:ascii="Arial" w:eastAsiaTheme="minorHAnsi" w:hAnsi="Arial" w:cs="Arial"/>
          <w:color w:val="000000" w:themeColor="text1"/>
          <w:kern w:val="2"/>
          <w:lang w:eastAsia="en-US"/>
          <w14:ligatures w14:val="standardContextual"/>
        </w:rPr>
      </w:pPr>
      <w:r w:rsidRPr="0086745A">
        <w:rPr>
          <w:rFonts w:ascii="Arial" w:eastAsiaTheme="minorHAnsi" w:hAnsi="Arial" w:cs="Arial"/>
          <w:b/>
          <w:bCs/>
          <w:color w:val="000000" w:themeColor="text1"/>
          <w:kern w:val="2"/>
          <w:lang w:eastAsia="en-US"/>
          <w14:ligatures w14:val="standardContextual"/>
        </w:rPr>
        <w:t>Experimentation</w:t>
      </w:r>
      <w:r w:rsidRPr="0086745A">
        <w:rPr>
          <w:rFonts w:ascii="Arial" w:eastAsiaTheme="minorHAnsi" w:hAnsi="Arial" w:cs="Arial"/>
          <w:color w:val="000000" w:themeColor="text1"/>
          <w:kern w:val="2"/>
          <w:lang w:eastAsia="en-US"/>
          <w14:ligatures w14:val="standardContextual"/>
        </w:rPr>
        <w:t xml:space="preserve"> – being open to trying new things, knowing that some methods and ideas will succeed while others </w:t>
      </w:r>
      <w:proofErr w:type="gramStart"/>
      <w:r w:rsidRPr="0086745A">
        <w:rPr>
          <w:rFonts w:ascii="Arial" w:eastAsiaTheme="minorHAnsi" w:hAnsi="Arial" w:cs="Arial"/>
          <w:color w:val="000000" w:themeColor="text1"/>
          <w:kern w:val="2"/>
          <w:lang w:eastAsia="en-US"/>
          <w14:ligatures w14:val="standardContextual"/>
        </w:rPr>
        <w:t>won’t</w:t>
      </w:r>
      <w:proofErr w:type="gramEnd"/>
    </w:p>
    <w:p w14:paraId="31074C1C" w14:textId="77777777" w:rsidR="005B3D8B" w:rsidRPr="00F27BAF" w:rsidRDefault="005B3D8B" w:rsidP="005B3D8B">
      <w:pPr>
        <w:rPr>
          <w:rFonts w:ascii="Arial" w:hAnsi="Arial" w:cs="Arial"/>
          <w:i/>
          <w:iCs/>
          <w:color w:val="70AD47" w:themeColor="accent6"/>
        </w:rPr>
      </w:pPr>
    </w:p>
    <w:p w14:paraId="7FFF8A09" w14:textId="2F6C02B8" w:rsidR="005B3D8B" w:rsidRDefault="005B3D8B" w:rsidP="005B3D8B">
      <w:pPr>
        <w:pStyle w:val="ListParagraph"/>
        <w:numPr>
          <w:ilvl w:val="0"/>
          <w:numId w:val="4"/>
        </w:numPr>
        <w:rPr>
          <w:rFonts w:ascii="Arial" w:hAnsi="Arial" w:cs="Arial"/>
          <w:i/>
          <w:iCs/>
          <w:color w:val="70AD47" w:themeColor="accent6"/>
        </w:rPr>
      </w:pPr>
      <w:r w:rsidRPr="00F27BAF">
        <w:rPr>
          <w:rFonts w:ascii="Arial" w:hAnsi="Arial" w:cs="Arial"/>
          <w:i/>
          <w:iCs/>
          <w:color w:val="70AD47" w:themeColor="accent6"/>
        </w:rPr>
        <w:t>How will you foster an environment of curiosity, risk-taking &amp; humility in the way you facilitate your gatherings</w:t>
      </w:r>
      <w:r w:rsidR="004A1A6D">
        <w:rPr>
          <w:rFonts w:ascii="Arial" w:hAnsi="Arial" w:cs="Arial"/>
          <w:i/>
          <w:iCs/>
          <w:color w:val="70AD47" w:themeColor="accent6"/>
        </w:rPr>
        <w:t>, where people feel safe enough to give things a go, and know it’s OK if they don’t work</w:t>
      </w:r>
      <w:r w:rsidRPr="00F27BAF">
        <w:rPr>
          <w:rFonts w:ascii="Arial" w:hAnsi="Arial" w:cs="Arial"/>
          <w:i/>
          <w:iCs/>
          <w:color w:val="70AD47" w:themeColor="accent6"/>
        </w:rPr>
        <w:t xml:space="preserve">?  How will this be modelled?  </w:t>
      </w:r>
    </w:p>
    <w:p w14:paraId="2E70C3FF" w14:textId="77777777" w:rsidR="004A1A6D" w:rsidRPr="004A1A6D" w:rsidRDefault="004A1A6D" w:rsidP="004A1A6D">
      <w:pPr>
        <w:pStyle w:val="ListParagraph"/>
        <w:rPr>
          <w:rFonts w:ascii="Arial" w:hAnsi="Arial" w:cs="Arial"/>
          <w:color w:val="70AD47" w:themeColor="accent6"/>
        </w:rPr>
      </w:pPr>
    </w:p>
    <w:p w14:paraId="7BC090D6" w14:textId="1BAB94EE" w:rsidR="00C174CE" w:rsidRPr="0063561E" w:rsidRDefault="00C174CE" w:rsidP="00C174CE">
      <w:pPr>
        <w:pStyle w:val="ListParagraph"/>
        <w:numPr>
          <w:ilvl w:val="0"/>
          <w:numId w:val="6"/>
        </w:numPr>
        <w:rPr>
          <w:rFonts w:ascii="Arial" w:hAnsi="Arial" w:cs="Arial"/>
          <w:color w:val="70AD47" w:themeColor="accent6"/>
        </w:rPr>
      </w:pPr>
      <w:r w:rsidRPr="00F27BAF">
        <w:rPr>
          <w:rFonts w:ascii="Arial" w:hAnsi="Arial" w:cs="Arial"/>
          <w:i/>
          <w:iCs/>
          <w:color w:val="70AD47" w:themeColor="accent6"/>
        </w:rPr>
        <w:t>How will you set the tone of adventure &amp; maintain that over</w:t>
      </w:r>
      <w:r w:rsidR="004A1A6D">
        <w:rPr>
          <w:rFonts w:ascii="Arial" w:hAnsi="Arial" w:cs="Arial"/>
          <w:i/>
          <w:iCs/>
          <w:color w:val="70AD47" w:themeColor="accent6"/>
        </w:rPr>
        <w:t xml:space="preserve"> the course of your Greenhouse?</w:t>
      </w:r>
      <w:r w:rsidRPr="00F27BAF">
        <w:rPr>
          <w:rFonts w:ascii="Arial" w:hAnsi="Arial" w:cs="Arial"/>
          <w:i/>
          <w:iCs/>
          <w:color w:val="70AD47" w:themeColor="accent6"/>
        </w:rPr>
        <w:t xml:space="preserve"> </w:t>
      </w:r>
      <w:r w:rsidRPr="00F27BAF">
        <w:rPr>
          <w:rFonts w:ascii="Arial" w:hAnsi="Arial" w:cs="Arial"/>
          <w:i/>
          <w:iCs/>
          <w:color w:val="70AD47" w:themeColor="accent6"/>
        </w:rPr>
        <w:t xml:space="preserve"> Remember</w:t>
      </w:r>
      <w:r w:rsidRPr="00F27BAF">
        <w:rPr>
          <w:rFonts w:ascii="Arial" w:hAnsi="Arial" w:cs="Arial"/>
          <w:i/>
          <w:iCs/>
          <w:color w:val="70AD47" w:themeColor="accent6"/>
        </w:rPr>
        <w:t xml:space="preserve"> adventures often only feel fun &amp; exciting afterwards – in the middle of them they can be gruelling, frightening &amp; stressful – that’s what an adventure is</w:t>
      </w:r>
      <w:r w:rsidR="004A1A6D">
        <w:rPr>
          <w:rFonts w:ascii="Arial" w:hAnsi="Arial" w:cs="Arial"/>
          <w:i/>
          <w:iCs/>
          <w:color w:val="70AD47" w:themeColor="accent6"/>
        </w:rPr>
        <w:t>!</w:t>
      </w:r>
      <w:r w:rsidRPr="00F27BAF">
        <w:rPr>
          <w:rFonts w:ascii="Arial" w:hAnsi="Arial" w:cs="Arial"/>
          <w:i/>
          <w:iCs/>
          <w:color w:val="70AD47" w:themeColor="accent6"/>
        </w:rPr>
        <w:t xml:space="preserve"> </w:t>
      </w:r>
    </w:p>
    <w:p w14:paraId="461467BE" w14:textId="77777777" w:rsidR="005B3D8B" w:rsidRPr="0086745A" w:rsidRDefault="005B3D8B" w:rsidP="005B3D8B">
      <w:pPr>
        <w:spacing w:after="160" w:line="259" w:lineRule="auto"/>
        <w:contextualSpacing/>
        <w:rPr>
          <w:rFonts w:ascii="Arial" w:eastAsiaTheme="minorHAnsi" w:hAnsi="Arial" w:cs="Arial"/>
          <w:color w:val="000000" w:themeColor="text1"/>
          <w:kern w:val="2"/>
          <w:lang w:eastAsia="en-US"/>
          <w14:ligatures w14:val="standardContextual"/>
        </w:rPr>
      </w:pPr>
    </w:p>
    <w:p w14:paraId="2C74FEE4" w14:textId="15AF7DDE" w:rsidR="0086745A" w:rsidRPr="00F27BAF" w:rsidRDefault="0086745A" w:rsidP="0086745A">
      <w:pPr>
        <w:spacing w:after="160" w:line="259" w:lineRule="auto"/>
        <w:contextualSpacing/>
        <w:rPr>
          <w:rFonts w:ascii="Arial" w:eastAsiaTheme="minorHAnsi" w:hAnsi="Arial" w:cs="Arial"/>
          <w:color w:val="000000" w:themeColor="text1"/>
          <w:kern w:val="2"/>
          <w:lang w:eastAsia="en-US"/>
          <w14:ligatures w14:val="standardContextual"/>
        </w:rPr>
      </w:pPr>
      <w:r w:rsidRPr="0086745A">
        <w:rPr>
          <w:rFonts w:ascii="Arial" w:eastAsiaTheme="minorHAnsi" w:hAnsi="Arial" w:cs="Arial"/>
          <w:b/>
          <w:bCs/>
          <w:color w:val="000000" w:themeColor="text1"/>
          <w:kern w:val="2"/>
          <w:lang w:eastAsia="en-US"/>
          <w14:ligatures w14:val="standardContextual"/>
        </w:rPr>
        <w:lastRenderedPageBreak/>
        <w:t>Fruitfulness</w:t>
      </w:r>
      <w:r w:rsidRPr="0086745A">
        <w:rPr>
          <w:rFonts w:ascii="Arial" w:eastAsiaTheme="minorHAnsi" w:hAnsi="Arial" w:cs="Arial"/>
          <w:color w:val="000000" w:themeColor="text1"/>
          <w:kern w:val="2"/>
          <w:lang w:eastAsia="en-US"/>
          <w14:ligatures w14:val="standardContextual"/>
        </w:rPr>
        <w:t xml:space="preserve"> – celebrating and giving thanks for lives changed by encounters with the living God.</w:t>
      </w:r>
      <w:r w:rsidR="004A1A6D">
        <w:rPr>
          <w:rFonts w:ascii="Arial" w:eastAsiaTheme="minorHAnsi" w:hAnsi="Arial" w:cs="Arial"/>
          <w:color w:val="000000" w:themeColor="text1"/>
          <w:kern w:val="2"/>
          <w:lang w:eastAsia="en-US"/>
          <w14:ligatures w14:val="standardContextual"/>
        </w:rPr>
        <w:t xml:space="preserve">  </w:t>
      </w:r>
      <w:r w:rsidRPr="0086745A">
        <w:rPr>
          <w:rFonts w:ascii="Arial" w:eastAsiaTheme="minorHAnsi" w:hAnsi="Arial" w:cs="Arial"/>
          <w:color w:val="000000" w:themeColor="text1"/>
          <w:kern w:val="2"/>
          <w:lang w:eastAsia="en-US"/>
          <w14:ligatures w14:val="standardContextual"/>
        </w:rPr>
        <w:t>A Greenhouse</w:t>
      </w:r>
      <w:commentRangeStart w:id="0"/>
      <w:r w:rsidRPr="0086745A">
        <w:rPr>
          <w:rFonts w:ascii="Arial" w:eastAsiaTheme="minorHAnsi" w:hAnsi="Arial" w:cs="Arial"/>
          <w:color w:val="000000" w:themeColor="text1"/>
          <w:kern w:val="2"/>
          <w:lang w:eastAsia="en-US"/>
          <w14:ligatures w14:val="standardContextual"/>
        </w:rPr>
        <w:t xml:space="preserve"> can be a place of wonder and inspiration – somewhere to take a moment and give thanks for the bursting-forth, the abundant exuberance of God’s love.</w:t>
      </w:r>
      <w:commentRangeEnd w:id="0"/>
      <w:r w:rsidRPr="0086745A">
        <w:rPr>
          <w:rFonts w:ascii="Arial" w:eastAsiaTheme="minorHAnsi" w:hAnsi="Arial" w:cs="Arial"/>
          <w:color w:val="000000" w:themeColor="text1"/>
          <w:kern w:val="2"/>
          <w:lang w:eastAsia="en-US"/>
          <w14:ligatures w14:val="standardContextual"/>
        </w:rPr>
        <w:commentReference w:id="0"/>
      </w:r>
    </w:p>
    <w:p w14:paraId="5785810F" w14:textId="77777777" w:rsidR="00C174CE" w:rsidRPr="00F27BAF" w:rsidRDefault="00C174CE" w:rsidP="00C174CE">
      <w:pPr>
        <w:rPr>
          <w:rFonts w:ascii="Arial" w:hAnsi="Arial" w:cs="Arial"/>
          <w:i/>
          <w:iCs/>
          <w:color w:val="70AD47" w:themeColor="accent6"/>
        </w:rPr>
      </w:pPr>
    </w:p>
    <w:p w14:paraId="5326F9A7" w14:textId="77777777" w:rsidR="00337343" w:rsidRPr="00337343" w:rsidRDefault="00C174CE" w:rsidP="00337343">
      <w:pPr>
        <w:pStyle w:val="ListParagraph"/>
        <w:numPr>
          <w:ilvl w:val="0"/>
          <w:numId w:val="6"/>
        </w:numPr>
        <w:rPr>
          <w:rFonts w:ascii="Arial" w:hAnsi="Arial" w:cs="Arial"/>
          <w:color w:val="70AD47" w:themeColor="accent6"/>
        </w:rPr>
      </w:pPr>
      <w:r w:rsidRPr="00337343">
        <w:rPr>
          <w:rFonts w:ascii="Arial" w:hAnsi="Arial" w:cs="Arial"/>
          <w:i/>
          <w:iCs/>
          <w:color w:val="70AD47" w:themeColor="accent6"/>
        </w:rPr>
        <w:t xml:space="preserve">How will you foster </w:t>
      </w:r>
      <w:r w:rsidR="004A1A6D" w:rsidRPr="00337343">
        <w:rPr>
          <w:rFonts w:ascii="Arial" w:hAnsi="Arial" w:cs="Arial"/>
          <w:i/>
          <w:iCs/>
          <w:color w:val="70AD47" w:themeColor="accent6"/>
        </w:rPr>
        <w:t>space for celebrating God’s abundance?  What will that mean in practice?</w:t>
      </w:r>
    </w:p>
    <w:p w14:paraId="6E7163CF" w14:textId="77777777" w:rsidR="00337343" w:rsidRPr="00337343" w:rsidRDefault="00337343" w:rsidP="00337343">
      <w:pPr>
        <w:pStyle w:val="ListParagraph"/>
        <w:rPr>
          <w:rFonts w:ascii="Arial" w:hAnsi="Arial" w:cs="Arial"/>
          <w:color w:val="70AD47" w:themeColor="accent6"/>
        </w:rPr>
      </w:pPr>
    </w:p>
    <w:p w14:paraId="075DB013" w14:textId="19445B5B" w:rsidR="00337343" w:rsidRPr="00337343" w:rsidRDefault="004A1A6D" w:rsidP="00337343">
      <w:pPr>
        <w:pStyle w:val="ListParagraph"/>
        <w:numPr>
          <w:ilvl w:val="0"/>
          <w:numId w:val="6"/>
        </w:numPr>
        <w:rPr>
          <w:rFonts w:ascii="Arial" w:hAnsi="Arial" w:cs="Arial"/>
          <w:color w:val="70AD47" w:themeColor="accent6"/>
        </w:rPr>
      </w:pPr>
      <w:r w:rsidRPr="00337343">
        <w:rPr>
          <w:rFonts w:ascii="Arial" w:hAnsi="Arial" w:cs="Arial"/>
          <w:i/>
          <w:iCs/>
          <w:color w:val="70AD47" w:themeColor="accent6"/>
        </w:rPr>
        <w:t xml:space="preserve">How will you keep God as the central focus rather than clever strategy, big </w:t>
      </w:r>
      <w:proofErr w:type="gramStart"/>
      <w:r w:rsidRPr="00337343">
        <w:rPr>
          <w:rFonts w:ascii="Arial" w:hAnsi="Arial" w:cs="Arial"/>
          <w:i/>
          <w:iCs/>
          <w:color w:val="70AD47" w:themeColor="accent6"/>
        </w:rPr>
        <w:t>personalities</w:t>
      </w:r>
      <w:proofErr w:type="gramEnd"/>
      <w:r w:rsidRPr="00337343">
        <w:rPr>
          <w:rFonts w:ascii="Arial" w:hAnsi="Arial" w:cs="Arial"/>
          <w:i/>
          <w:iCs/>
          <w:color w:val="70AD47" w:themeColor="accent6"/>
        </w:rPr>
        <w:t xml:space="preserve"> or human enterprise?</w:t>
      </w:r>
    </w:p>
    <w:p w14:paraId="0139703A" w14:textId="77777777" w:rsidR="00337343" w:rsidRPr="00F27BAF" w:rsidRDefault="00337343" w:rsidP="00337343">
      <w:pPr>
        <w:jc w:val="center"/>
        <w:rPr>
          <w:rFonts w:ascii="Arial" w:hAnsi="Arial" w:cs="Arial"/>
        </w:rPr>
      </w:pPr>
      <w:r>
        <w:rPr>
          <w:rFonts w:ascii="Arial" w:hAnsi="Arial" w:cs="Arial"/>
        </w:rPr>
        <w:t>_______________________________</w:t>
      </w:r>
    </w:p>
    <w:p w14:paraId="139309E9" w14:textId="77777777" w:rsidR="00337343" w:rsidRPr="00F27BAF" w:rsidRDefault="00337343" w:rsidP="00337343">
      <w:pPr>
        <w:rPr>
          <w:rFonts w:ascii="Arial" w:hAnsi="Arial" w:cs="Arial"/>
        </w:rPr>
      </w:pPr>
    </w:p>
    <w:p w14:paraId="580B942C" w14:textId="77777777" w:rsidR="00337343" w:rsidRDefault="00C174CE" w:rsidP="00337343">
      <w:pPr>
        <w:rPr>
          <w:rFonts w:ascii="Arial" w:hAnsi="Arial" w:cs="Arial"/>
        </w:rPr>
      </w:pPr>
      <w:r w:rsidRPr="00337343">
        <w:rPr>
          <w:rFonts w:ascii="Arial" w:hAnsi="Arial" w:cs="Arial"/>
        </w:rPr>
        <w:t>Having spent time exploring these questions, you may want to</w:t>
      </w:r>
      <w:r w:rsidR="00337343">
        <w:rPr>
          <w:rFonts w:ascii="Arial" w:hAnsi="Arial" w:cs="Arial"/>
        </w:rPr>
        <w:t>:</w:t>
      </w:r>
    </w:p>
    <w:p w14:paraId="6EED3F58" w14:textId="77777777" w:rsidR="00337343" w:rsidRDefault="00337343" w:rsidP="00337343">
      <w:pPr>
        <w:rPr>
          <w:rFonts w:ascii="Arial" w:hAnsi="Arial" w:cs="Arial"/>
        </w:rPr>
      </w:pPr>
    </w:p>
    <w:p w14:paraId="0019E6F6" w14:textId="1BB1413B" w:rsidR="001B7515" w:rsidRDefault="001B7515" w:rsidP="001B7515">
      <w:pPr>
        <w:pStyle w:val="ListParagraph"/>
        <w:numPr>
          <w:ilvl w:val="0"/>
          <w:numId w:val="9"/>
        </w:numPr>
        <w:rPr>
          <w:rFonts w:ascii="Arial" w:hAnsi="Arial" w:cs="Arial"/>
        </w:rPr>
      </w:pPr>
      <w:r>
        <w:rPr>
          <w:rFonts w:ascii="Arial" w:hAnsi="Arial" w:cs="Arial"/>
        </w:rPr>
        <w:t>N</w:t>
      </w:r>
      <w:r w:rsidR="00337343" w:rsidRPr="001B7515">
        <w:rPr>
          <w:rFonts w:ascii="Arial" w:hAnsi="Arial" w:cs="Arial"/>
        </w:rPr>
        <w:t>otice how this way of working fits</w:t>
      </w:r>
      <w:r w:rsidR="00337343" w:rsidRPr="001B7515">
        <w:rPr>
          <w:rFonts w:ascii="Arial" w:hAnsi="Arial" w:cs="Arial"/>
        </w:rPr>
        <w:t xml:space="preserve"> with your usual ways of doing things</w:t>
      </w:r>
      <w:r w:rsidR="00337343" w:rsidRPr="001B7515">
        <w:rPr>
          <w:rFonts w:ascii="Arial" w:hAnsi="Arial" w:cs="Arial"/>
        </w:rPr>
        <w:t xml:space="preserve"> or </w:t>
      </w:r>
      <w:r w:rsidR="00337343" w:rsidRPr="001B7515">
        <w:rPr>
          <w:rFonts w:ascii="Arial" w:hAnsi="Arial" w:cs="Arial"/>
        </w:rPr>
        <w:t xml:space="preserve">your natural leadership </w:t>
      </w:r>
      <w:proofErr w:type="gramStart"/>
      <w:r w:rsidR="00337343" w:rsidRPr="001B7515">
        <w:rPr>
          <w:rFonts w:ascii="Arial" w:hAnsi="Arial" w:cs="Arial"/>
        </w:rPr>
        <w:t>style</w:t>
      </w:r>
      <w:r w:rsidR="00337343" w:rsidRPr="001B7515">
        <w:rPr>
          <w:rFonts w:ascii="Arial" w:hAnsi="Arial" w:cs="Arial"/>
        </w:rPr>
        <w:t>, &amp;</w:t>
      </w:r>
      <w:proofErr w:type="gramEnd"/>
      <w:r w:rsidR="00337343" w:rsidRPr="001B7515">
        <w:rPr>
          <w:rFonts w:ascii="Arial" w:hAnsi="Arial" w:cs="Arial"/>
        </w:rPr>
        <w:t xml:space="preserve"> note down any areas where it may be a challenge for you to work in these ways.  </w:t>
      </w:r>
    </w:p>
    <w:p w14:paraId="3E3575C9" w14:textId="402915FD" w:rsidR="001B7515" w:rsidRDefault="001B7515" w:rsidP="00337343">
      <w:pPr>
        <w:pStyle w:val="ListParagraph"/>
        <w:numPr>
          <w:ilvl w:val="0"/>
          <w:numId w:val="9"/>
        </w:numPr>
        <w:rPr>
          <w:rFonts w:ascii="Arial" w:hAnsi="Arial" w:cs="Arial"/>
        </w:rPr>
      </w:pPr>
      <w:r>
        <w:rPr>
          <w:rFonts w:ascii="Arial" w:hAnsi="Arial" w:cs="Arial"/>
        </w:rPr>
        <w:t>R</w:t>
      </w:r>
      <w:r w:rsidR="00337343" w:rsidRPr="001B7515">
        <w:rPr>
          <w:rFonts w:ascii="Arial" w:hAnsi="Arial" w:cs="Arial"/>
        </w:rPr>
        <w:t>eflect on how you will ensure Greenhouse team members are kept aware of the commitments and values of the Greenhouse Ethos.</w:t>
      </w:r>
    </w:p>
    <w:p w14:paraId="77523C66" w14:textId="62F90652" w:rsidR="00337343" w:rsidRPr="001B7515" w:rsidRDefault="001B7515" w:rsidP="00337343">
      <w:pPr>
        <w:pStyle w:val="ListParagraph"/>
        <w:numPr>
          <w:ilvl w:val="0"/>
          <w:numId w:val="9"/>
        </w:numPr>
        <w:rPr>
          <w:rFonts w:ascii="Arial" w:hAnsi="Arial" w:cs="Arial"/>
        </w:rPr>
      </w:pPr>
      <w:r>
        <w:rPr>
          <w:rFonts w:ascii="Arial" w:hAnsi="Arial" w:cs="Arial"/>
        </w:rPr>
        <w:t>L</w:t>
      </w:r>
      <w:r w:rsidR="00C174CE" w:rsidRPr="001B7515">
        <w:rPr>
          <w:rFonts w:ascii="Arial" w:hAnsi="Arial" w:cs="Arial"/>
        </w:rPr>
        <w:t>ook back over your reflections and use them to write a practical ‘to do’ list</w:t>
      </w:r>
      <w:r w:rsidR="00337343" w:rsidRPr="001B7515">
        <w:rPr>
          <w:rFonts w:ascii="Arial" w:hAnsi="Arial" w:cs="Arial"/>
        </w:rPr>
        <w:t>.  Is there anything you need to diarise, anyone you need to speak to, any ‘r</w:t>
      </w:r>
      <w:r w:rsidR="00C174CE" w:rsidRPr="001B7515">
        <w:rPr>
          <w:rFonts w:ascii="Arial" w:hAnsi="Arial" w:cs="Arial"/>
        </w:rPr>
        <w:t>eminder</w:t>
      </w:r>
      <w:r w:rsidR="00337343" w:rsidRPr="001B7515">
        <w:rPr>
          <w:rFonts w:ascii="Arial" w:hAnsi="Arial" w:cs="Arial"/>
        </w:rPr>
        <w:t>s</w:t>
      </w:r>
      <w:r w:rsidR="00C174CE" w:rsidRPr="001B7515">
        <w:rPr>
          <w:rFonts w:ascii="Arial" w:hAnsi="Arial" w:cs="Arial"/>
        </w:rPr>
        <w:t xml:space="preserve"> to self’ </w:t>
      </w:r>
      <w:r w:rsidR="00337343" w:rsidRPr="001B7515">
        <w:rPr>
          <w:rFonts w:ascii="Arial" w:hAnsi="Arial" w:cs="Arial"/>
        </w:rPr>
        <w:t xml:space="preserve">you’d like to keep as a </w:t>
      </w:r>
      <w:r w:rsidR="00C174CE" w:rsidRPr="001B7515">
        <w:rPr>
          <w:rFonts w:ascii="Arial" w:hAnsi="Arial" w:cs="Arial"/>
        </w:rPr>
        <w:t>checklist</w:t>
      </w:r>
      <w:r w:rsidR="00337343" w:rsidRPr="001B7515">
        <w:rPr>
          <w:rFonts w:ascii="Arial" w:hAnsi="Arial" w:cs="Arial"/>
        </w:rPr>
        <w:t xml:space="preserve"> as embark on Greenhouse</w:t>
      </w:r>
      <w:r w:rsidR="00C174CE" w:rsidRPr="001B7515">
        <w:rPr>
          <w:rFonts w:ascii="Arial" w:hAnsi="Arial" w:cs="Arial"/>
        </w:rPr>
        <w:t xml:space="preserve">.  </w:t>
      </w:r>
    </w:p>
    <w:p w14:paraId="31233FF3" w14:textId="77777777" w:rsidR="001B7515" w:rsidRDefault="001B7515" w:rsidP="001B7515">
      <w:pPr>
        <w:pStyle w:val="ListParagraph"/>
        <w:numPr>
          <w:ilvl w:val="0"/>
          <w:numId w:val="9"/>
        </w:numPr>
        <w:rPr>
          <w:rFonts w:ascii="Arial" w:hAnsi="Arial" w:cs="Arial"/>
        </w:rPr>
      </w:pPr>
      <w:proofErr w:type="gramStart"/>
      <w:r>
        <w:rPr>
          <w:rFonts w:ascii="Arial" w:hAnsi="Arial" w:cs="Arial"/>
        </w:rPr>
        <w:t>Meet together</w:t>
      </w:r>
      <w:proofErr w:type="gramEnd"/>
      <w:r>
        <w:rPr>
          <w:rFonts w:ascii="Arial" w:hAnsi="Arial" w:cs="Arial"/>
        </w:rPr>
        <w:t xml:space="preserve"> as a facilitation team to share your learnings &amp; agree what you plan to do differently as a result.</w:t>
      </w:r>
    </w:p>
    <w:p w14:paraId="4D19AFD7" w14:textId="77777777" w:rsidR="00337343" w:rsidRDefault="00337343" w:rsidP="00C174CE">
      <w:pPr>
        <w:tabs>
          <w:tab w:val="num" w:pos="0"/>
        </w:tabs>
        <w:rPr>
          <w:rFonts w:ascii="Arial" w:hAnsi="Arial" w:cs="Arial"/>
        </w:rPr>
      </w:pPr>
    </w:p>
    <w:p w14:paraId="366A090D" w14:textId="77777777" w:rsidR="00C174CE" w:rsidRPr="00F27BAF" w:rsidRDefault="00C174CE" w:rsidP="00C174CE">
      <w:pPr>
        <w:tabs>
          <w:tab w:val="num" w:pos="0"/>
        </w:tabs>
        <w:rPr>
          <w:rFonts w:ascii="Arial" w:hAnsi="Arial" w:cs="Arial"/>
          <w:i/>
          <w:iCs/>
        </w:rPr>
      </w:pPr>
    </w:p>
    <w:p w14:paraId="3B174BA1" w14:textId="77777777" w:rsidR="00C174CE" w:rsidRPr="00F27BAF" w:rsidRDefault="00C174CE" w:rsidP="00C174CE">
      <w:pPr>
        <w:rPr>
          <w:rFonts w:ascii="Arial" w:hAnsi="Arial" w:cs="Arial"/>
        </w:rPr>
      </w:pPr>
    </w:p>
    <w:sectPr w:rsidR="00C174CE" w:rsidRPr="00F27BAF" w:rsidSect="00337343">
      <w:pgSz w:w="11906" w:h="16838"/>
      <w:pgMar w:top="993"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uth Green" w:date="2023-05-22T09:21:00Z" w:initials="RG">
    <w:p w14:paraId="3CE9EE2D" w14:textId="77777777" w:rsidR="0086745A" w:rsidRDefault="0086745A" w:rsidP="0086745A">
      <w:r>
        <w:rPr>
          <w:rStyle w:val="CommentReference"/>
        </w:rPr>
        <w:annotationRef/>
      </w:r>
      <w:r>
        <w:rPr>
          <w:sz w:val="20"/>
          <w:szCs w:val="20"/>
        </w:rPr>
        <w:t>Not sure this final sentence is needed as the final bullet point is v similar? Maybe end with a pic of a greenhouse filled with lots of different thriving plants and flowers?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E9EE2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15B2A1" w16cex:dateUtc="2023-05-22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E9EE2D" w16cid:durableId="2815B2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D6BF5"/>
    <w:multiLevelType w:val="hybridMultilevel"/>
    <w:tmpl w:val="B3F080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BE4560D"/>
    <w:multiLevelType w:val="hybridMultilevel"/>
    <w:tmpl w:val="10B0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F154B4"/>
    <w:multiLevelType w:val="hybridMultilevel"/>
    <w:tmpl w:val="7A04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A64BD"/>
    <w:multiLevelType w:val="hybridMultilevel"/>
    <w:tmpl w:val="D2C2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41CD9"/>
    <w:multiLevelType w:val="hybridMultilevel"/>
    <w:tmpl w:val="E532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1B2521"/>
    <w:multiLevelType w:val="hybridMultilevel"/>
    <w:tmpl w:val="7FBE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828DC"/>
    <w:multiLevelType w:val="hybridMultilevel"/>
    <w:tmpl w:val="6398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A63AAC"/>
    <w:multiLevelType w:val="hybridMultilevel"/>
    <w:tmpl w:val="B9D47AC0"/>
    <w:lvl w:ilvl="0" w:tplc="29D2ABD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57E41"/>
    <w:multiLevelType w:val="multilevel"/>
    <w:tmpl w:val="B0BC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0502705">
    <w:abstractNumId w:val="3"/>
  </w:num>
  <w:num w:numId="2" w16cid:durableId="862595480">
    <w:abstractNumId w:val="1"/>
  </w:num>
  <w:num w:numId="3" w16cid:durableId="721751151">
    <w:abstractNumId w:val="6"/>
  </w:num>
  <w:num w:numId="4" w16cid:durableId="2112360055">
    <w:abstractNumId w:val="2"/>
  </w:num>
  <w:num w:numId="5" w16cid:durableId="634793056">
    <w:abstractNumId w:val="4"/>
  </w:num>
  <w:num w:numId="6" w16cid:durableId="238295452">
    <w:abstractNumId w:val="5"/>
  </w:num>
  <w:num w:numId="7" w16cid:durableId="2042045302">
    <w:abstractNumId w:val="7"/>
  </w:num>
  <w:num w:numId="8" w16cid:durableId="10837538">
    <w:abstractNumId w:val="8"/>
  </w:num>
  <w:num w:numId="9" w16cid:durableId="1322470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Green">
    <w15:presenceInfo w15:providerId="Windows Live" w15:userId="4d7a75b14a67e8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0A"/>
    <w:rsid w:val="00162D85"/>
    <w:rsid w:val="001B7515"/>
    <w:rsid w:val="00337343"/>
    <w:rsid w:val="004A1A6D"/>
    <w:rsid w:val="005B3D8B"/>
    <w:rsid w:val="0063561E"/>
    <w:rsid w:val="0086745A"/>
    <w:rsid w:val="0090360E"/>
    <w:rsid w:val="00964453"/>
    <w:rsid w:val="00B2270A"/>
    <w:rsid w:val="00C174CE"/>
    <w:rsid w:val="00F27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CA3B"/>
  <w15:chartTrackingRefBased/>
  <w15:docId w15:val="{AA1F24CE-39D8-4D2F-8BB6-07ABF520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70A"/>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70A"/>
    <w:pPr>
      <w:ind w:left="720"/>
      <w:contextualSpacing/>
    </w:pPr>
  </w:style>
  <w:style w:type="character" w:styleId="CommentReference">
    <w:name w:val="annotation reference"/>
    <w:basedOn w:val="DefaultParagraphFont"/>
    <w:uiPriority w:val="99"/>
    <w:semiHidden/>
    <w:unhideWhenUsed/>
    <w:rsid w:val="0086745A"/>
    <w:rPr>
      <w:sz w:val="16"/>
      <w:szCs w:val="16"/>
    </w:rPr>
  </w:style>
  <w:style w:type="paragraph" w:styleId="CommentText">
    <w:name w:val="annotation text"/>
    <w:basedOn w:val="Normal"/>
    <w:link w:val="CommentTextChar"/>
    <w:uiPriority w:val="99"/>
    <w:unhideWhenUsed/>
    <w:rsid w:val="0086745A"/>
    <w:pPr>
      <w:spacing w:after="160"/>
    </w:pPr>
    <w:rPr>
      <w:rFonts w:eastAsiaTheme="minorHAns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86745A"/>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dc:creator>
  <cp:keywords/>
  <dc:description/>
  <cp:lastModifiedBy>Emily Bradbury</cp:lastModifiedBy>
  <cp:revision>3</cp:revision>
  <dcterms:created xsi:type="dcterms:W3CDTF">2023-12-19T15:54:00Z</dcterms:created>
  <dcterms:modified xsi:type="dcterms:W3CDTF">2023-12-19T17:00:00Z</dcterms:modified>
</cp:coreProperties>
</file>